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C75DCD">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河南省高等学校教师资格考试考生须知</w:t>
      </w:r>
    </w:p>
    <w:p w14:paraId="2FE2FFBF">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w:t>
      </w:r>
      <w:r>
        <w:rPr>
          <w:rFonts w:hint="eastAsia" w:ascii="方正小标宋简体" w:hAnsi="方正小标宋简体" w:eastAsia="方正小标宋简体" w:cs="方正小标宋简体"/>
          <w:sz w:val="44"/>
          <w:szCs w:val="44"/>
        </w:rPr>
        <w:t>非受委托高校）</w:t>
      </w:r>
    </w:p>
    <w:p w14:paraId="4DE65E3D">
      <w:pPr>
        <w:spacing w:line="360" w:lineRule="auto"/>
        <w:jc w:val="center"/>
        <w:rPr>
          <w:rFonts w:ascii="黑体" w:hAnsi="黑体" w:eastAsia="黑体" w:cs="方正小标宋简体"/>
          <w:sz w:val="44"/>
          <w:szCs w:val="44"/>
        </w:rPr>
      </w:pPr>
    </w:p>
    <w:p w14:paraId="6C5BE236">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600" w:firstLineChars="200"/>
        <w:textAlignment w:val="auto"/>
        <w:rPr>
          <w:rFonts w:ascii="仿宋_GB2312" w:hAnsi="仿宋_GB2312" w:eastAsia="仿宋_GB2312" w:cs="仿宋_GB2312"/>
          <w:sz w:val="30"/>
          <w:szCs w:val="30"/>
        </w:rPr>
      </w:pPr>
      <w:r>
        <w:rPr>
          <w:rFonts w:hint="eastAsia" w:ascii="仿宋_GB2312" w:hAnsi="仿宋_GB2312" w:eastAsia="仿宋_GB2312" w:cs="仿宋_GB2312"/>
          <w:sz w:val="30"/>
          <w:szCs w:val="30"/>
        </w:rPr>
        <w:t>高等学校教师资格考试面试不指定说课的课程和章节，考生根据面试报名的任教学科自行准备教案（45分钟课时）。</w:t>
      </w:r>
    </w:p>
    <w:p w14:paraId="6B7EBBB2">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600" w:firstLineChars="200"/>
        <w:textAlignment w:val="auto"/>
        <w:rPr>
          <w:rFonts w:ascii="仿宋_GB2312" w:hAnsi="仿宋_GB2312" w:eastAsia="仿宋_GB2312" w:cs="仿宋_GB2312"/>
          <w:sz w:val="30"/>
          <w:szCs w:val="30"/>
        </w:rPr>
      </w:pPr>
      <w:r>
        <w:rPr>
          <w:rFonts w:hint="eastAsia" w:ascii="仿宋_GB2312" w:hAnsi="仿宋_GB2312" w:eastAsia="仿宋_GB2312" w:cs="仿宋_GB2312"/>
          <w:sz w:val="30"/>
          <w:szCs w:val="30"/>
        </w:rPr>
        <w:t>考生根据本校通知要求，持本人身份证（身份证丢失的携带临时身份证或户口簿）、准考证（河南省教师资格网下载打印）、与本人申请任教学科相对应的现行教材和教案、</w:t>
      </w:r>
      <w:r>
        <w:rPr>
          <w:rFonts w:hint="eastAsia" w:ascii="仿宋_GB2312" w:eastAsia="仿宋_GB2312"/>
          <w:sz w:val="30"/>
          <w:szCs w:val="30"/>
        </w:rPr>
        <w:t>科研著作或相关论文，</w:t>
      </w:r>
      <w:r>
        <w:rPr>
          <w:rFonts w:hint="eastAsia" w:ascii="仿宋_GB2312" w:hAnsi="仿宋_GB2312" w:eastAsia="仿宋_GB2312" w:cs="仿宋_GB2312"/>
          <w:sz w:val="30"/>
          <w:szCs w:val="30"/>
        </w:rPr>
        <w:t>提前 30 分钟到达指定面试地点。</w:t>
      </w:r>
    </w:p>
    <w:p w14:paraId="7092D5A2">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600" w:firstLineChars="200"/>
        <w:textAlignment w:val="auto"/>
        <w:rPr>
          <w:rFonts w:hint="eastAsia" w:ascii="仿宋_GB2312" w:hAnsi="仿宋_GB2312" w:eastAsia="仿宋_GB2312" w:cs="仿宋_GB2312"/>
          <w:sz w:val="30"/>
          <w:szCs w:val="30"/>
        </w:rPr>
      </w:pPr>
      <w:bookmarkStart w:id="0" w:name="_GoBack"/>
      <w:bookmarkEnd w:id="0"/>
      <w:r>
        <w:rPr>
          <w:rFonts w:hint="eastAsia" w:ascii="仿宋_GB2312" w:hAnsi="仿宋_GB2312" w:eastAsia="仿宋_GB2312" w:cs="仿宋_GB2312"/>
          <w:sz w:val="30"/>
          <w:szCs w:val="30"/>
        </w:rPr>
        <w:t xml:space="preserve">考生应严格按照面试工作流程参加面试，自觉服从工作人员管理，不得妨碍工作人员履行职责，不得扰乱面试点工作秩序。 </w:t>
      </w:r>
    </w:p>
    <w:p w14:paraId="77FF58CF">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四、考生应按出场顺序进行说课和答辩，严禁交换顺序。面试工作正式开始前，考生须将教材、教案和科研著作等交给工作人员审核。 </w:t>
      </w:r>
    </w:p>
    <w:p w14:paraId="259DB6F2">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ascii="仿宋_GB2312" w:hAnsi="仿宋_GB2312" w:eastAsia="仿宋_GB2312" w:cs="仿宋_GB2312"/>
          <w:sz w:val="30"/>
          <w:szCs w:val="30"/>
        </w:rPr>
      </w:pPr>
      <w:r>
        <w:rPr>
          <w:rFonts w:hint="eastAsia" w:ascii="仿宋_GB2312" w:hAnsi="仿宋_GB2312" w:eastAsia="仿宋_GB2312" w:cs="仿宋_GB2312"/>
          <w:sz w:val="30"/>
          <w:szCs w:val="30"/>
        </w:rPr>
        <w:t>五、面试期间须将手机关闭，禁止携带摄影摄像设备，禁止大声喧哗。</w:t>
      </w:r>
    </w:p>
    <w:p w14:paraId="0AFC9E20">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rPr>
        <w:t>六、考生按《河南省高等学校教师资格考试面试办法及标准》的相关要求和学科组专家要求进行说课、答辩。</w:t>
      </w:r>
      <w:r>
        <w:rPr>
          <w:rFonts w:hint="eastAsia" w:ascii="仿宋_GB2312" w:hAnsi="仿宋_GB2312" w:eastAsia="仿宋_GB2312" w:cs="仿宋_GB2312"/>
          <w:sz w:val="30"/>
          <w:szCs w:val="30"/>
          <w:lang w:val="en-US" w:eastAsia="zh-CN"/>
        </w:rPr>
        <w:t>考</w:t>
      </w:r>
      <w:r>
        <w:rPr>
          <w:rFonts w:hint="eastAsia" w:ascii="仿宋_GB2312" w:hAnsi="仿宋_GB2312" w:eastAsia="仿宋_GB2312" w:cs="仿宋_GB2312"/>
          <w:sz w:val="30"/>
          <w:szCs w:val="30"/>
        </w:rPr>
        <w:t>生全程正面朝向摄像头，保证头肩部及双手出现在视频画面中间位置，不得佩戴耳机</w:t>
      </w:r>
      <w:r>
        <w:rPr>
          <w:rFonts w:hint="eastAsia" w:ascii="仿宋_GB2312" w:hAnsi="仿宋_GB2312" w:eastAsia="仿宋_GB2312" w:cs="仿宋_GB2312"/>
          <w:sz w:val="30"/>
          <w:szCs w:val="30"/>
          <w:lang w:eastAsia="zh-CN"/>
        </w:rPr>
        <w:t>。</w:t>
      </w:r>
    </w:p>
    <w:p w14:paraId="3FD51B77">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七、考生说课是授课环节教学活动的有序展现，模拟真实教学情境下的主要教学活动，教育教学素质和能力等方面是面试的主要观测点。 </w:t>
      </w:r>
    </w:p>
    <w:p w14:paraId="06769AD5">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八、考生在说课和答辩中应当注意教师礼仪、尊重专家，认真回答专家的提问。 </w:t>
      </w:r>
    </w:p>
    <w:p w14:paraId="552119EF">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九、面试结束后，考生应立即离开面试地点，不得逗留或返回，更不得与未考生联系交流面试内容和情况。 </w:t>
      </w:r>
    </w:p>
    <w:p w14:paraId="49151986">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十、考生不服从面试点工作人员安排、扰乱面试点秩序或造成其他不良后果的将视行为情节轻重给予批评教育，严重者取消面试成绩。有冒名顶替者，一经查出，按面试成绩无效处理，三年内不得参加教师资格认定。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Calibri Light">
    <w:panose1 w:val="020F0302020204030204"/>
    <w:charset w:val="00"/>
    <w:family w:val="auto"/>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9416429"/>
    <w:multiLevelType w:val="singleLevel"/>
    <w:tmpl w:val="19416429"/>
    <w:lvl w:ilvl="0" w:tentative="0">
      <w:start w:val="1"/>
      <w:numFmt w:val="chineseCounting"/>
      <w:suff w:val="nothing"/>
      <w:lvlText w:val="%1、"/>
      <w:lvlJc w:val="left"/>
      <w:rPr>
        <w:rFonts w:hint="eastAsia"/>
        <w:lang w:val="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DM3NmZlZGY2YmZiMmI0YTEwNzQ2NGNhZTY0N2U1NTgifQ=="/>
  </w:docVars>
  <w:rsids>
    <w:rsidRoot w:val="00C35039"/>
    <w:rsid w:val="000007CA"/>
    <w:rsid w:val="0012052B"/>
    <w:rsid w:val="00290BB4"/>
    <w:rsid w:val="002A6EF7"/>
    <w:rsid w:val="0037527E"/>
    <w:rsid w:val="0037615E"/>
    <w:rsid w:val="00394030"/>
    <w:rsid w:val="00474044"/>
    <w:rsid w:val="00533853"/>
    <w:rsid w:val="00556189"/>
    <w:rsid w:val="0073590F"/>
    <w:rsid w:val="00794DE5"/>
    <w:rsid w:val="008E3EAD"/>
    <w:rsid w:val="00AC6977"/>
    <w:rsid w:val="00BB3ECB"/>
    <w:rsid w:val="00C35039"/>
    <w:rsid w:val="00C60967"/>
    <w:rsid w:val="00D62EC7"/>
    <w:rsid w:val="00DC0C62"/>
    <w:rsid w:val="00E54EC9"/>
    <w:rsid w:val="00EE4DC0"/>
    <w:rsid w:val="06A7206A"/>
    <w:rsid w:val="11E95699"/>
    <w:rsid w:val="20016901"/>
    <w:rsid w:val="26A2065B"/>
    <w:rsid w:val="29826306"/>
    <w:rsid w:val="2A4304F4"/>
    <w:rsid w:val="2CD53CE6"/>
    <w:rsid w:val="3A430FC5"/>
    <w:rsid w:val="4E256E2A"/>
    <w:rsid w:val="5BFF332B"/>
    <w:rsid w:val="653A313B"/>
    <w:rsid w:val="79EE336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iPriority="0" w:semiHidden="0" w:name="header"/>
    <w:lsdException w:qFormat="1"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autoRedefine/>
    <w:semiHidden/>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7"/>
    <w:autoRedefine/>
    <w:unhideWhenUsed/>
    <w:qFormat/>
    <w:uiPriority w:val="0"/>
    <w:pPr>
      <w:tabs>
        <w:tab w:val="center" w:pos="4153"/>
        <w:tab w:val="right" w:pos="8306"/>
      </w:tabs>
      <w:snapToGrid w:val="0"/>
      <w:jc w:val="left"/>
    </w:pPr>
    <w:rPr>
      <w:sz w:val="18"/>
      <w:szCs w:val="18"/>
    </w:rPr>
  </w:style>
  <w:style w:type="paragraph" w:styleId="3">
    <w:name w:val="header"/>
    <w:basedOn w:val="1"/>
    <w:link w:val="6"/>
    <w:autoRedefine/>
    <w:unhideWhenUsed/>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autoRedefine/>
    <w:qFormat/>
    <w:uiPriority w:val="0"/>
    <w:rPr>
      <w:kern w:val="2"/>
      <w:sz w:val="18"/>
      <w:szCs w:val="18"/>
    </w:rPr>
  </w:style>
  <w:style w:type="character" w:customStyle="1" w:styleId="7">
    <w:name w:val="页脚 字符"/>
    <w:basedOn w:val="5"/>
    <w:link w:val="2"/>
    <w:autoRedefine/>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646</Words>
  <Characters>648</Characters>
  <Lines>4</Lines>
  <Paragraphs>1</Paragraphs>
  <TotalTime>23</TotalTime>
  <ScaleCrop>false</ScaleCrop>
  <LinksUpToDate>false</LinksUpToDate>
  <CharactersWithSpaces>656</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霁月清风</cp:lastModifiedBy>
  <cp:lastPrinted>2020-10-22T10:47:00Z</cp:lastPrinted>
  <dcterms:modified xsi:type="dcterms:W3CDTF">2025-05-13T02:16:16Z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0D14D275B78F4E49B14D46F60A293F3A_12</vt:lpwstr>
  </property>
  <property fmtid="{D5CDD505-2E9C-101B-9397-08002B2CF9AE}" pid="4" name="KSOTemplateDocerSaveRecord">
    <vt:lpwstr>eyJoZGlkIjoiYmY3OTNjN2UwMGE4ZTQwNmFmZDhjNmQ5MTAxOTZjMjUiLCJ1c2VySWQiOiIyNDIwODE0OTkifQ==</vt:lpwstr>
  </property>
</Properties>
</file>